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3D9" w:rsidRPr="004163D9" w:rsidRDefault="004163D9" w:rsidP="004163D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163D9">
        <w:rPr>
          <w:rFonts w:ascii="Times New Roman" w:eastAsia="Times New Roman" w:hAnsi="Times New Roman" w:cs="Times New Roman"/>
          <w:b/>
          <w:bCs/>
          <w:sz w:val="24"/>
          <w:szCs w:val="24"/>
          <w:lang w:eastAsia="ru-RU"/>
        </w:rPr>
        <w:t>РОССИЙСКАЯ ФЕДЕРАЦИЯ</w:t>
      </w:r>
    </w:p>
    <w:p w:rsidR="004163D9" w:rsidRPr="004163D9" w:rsidRDefault="004163D9" w:rsidP="004163D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163D9">
        <w:rPr>
          <w:rFonts w:ascii="Times New Roman" w:eastAsia="Times New Roman" w:hAnsi="Times New Roman" w:cs="Times New Roman"/>
          <w:b/>
          <w:bCs/>
          <w:sz w:val="24"/>
          <w:szCs w:val="24"/>
          <w:lang w:eastAsia="ru-RU"/>
        </w:rPr>
        <w:t>ФЕДЕРАЛЬНЫЙ ЗАКОН</w:t>
      </w:r>
    </w:p>
    <w:p w:rsidR="004163D9" w:rsidRPr="004163D9" w:rsidRDefault="004163D9" w:rsidP="004163D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163D9">
        <w:rPr>
          <w:rFonts w:ascii="Times New Roman" w:eastAsia="Times New Roman" w:hAnsi="Times New Roman" w:cs="Times New Roman"/>
          <w:b/>
          <w:bCs/>
          <w:sz w:val="24"/>
          <w:szCs w:val="24"/>
          <w:lang w:eastAsia="ru-RU"/>
        </w:rPr>
        <w:t> О ПЕРСОНАЛЬНЫХ ДАННЫХ</w:t>
      </w:r>
    </w:p>
    <w:p w:rsidR="004163D9" w:rsidRPr="004163D9" w:rsidRDefault="004163D9" w:rsidP="004163D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Принят</w:t>
      </w:r>
    </w:p>
    <w:p w:rsidR="004163D9" w:rsidRPr="004163D9" w:rsidRDefault="004163D9" w:rsidP="004163D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Государственной Думой</w:t>
      </w:r>
    </w:p>
    <w:p w:rsidR="004163D9" w:rsidRPr="004163D9" w:rsidRDefault="004163D9" w:rsidP="004163D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8 июля 2006 года</w:t>
      </w:r>
    </w:p>
    <w:p w:rsidR="004163D9" w:rsidRPr="004163D9" w:rsidRDefault="004163D9" w:rsidP="004163D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 </w:t>
      </w:r>
    </w:p>
    <w:p w:rsidR="004163D9" w:rsidRPr="004163D9" w:rsidRDefault="004163D9" w:rsidP="004163D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Одобрен</w:t>
      </w:r>
    </w:p>
    <w:p w:rsidR="004163D9" w:rsidRPr="004163D9" w:rsidRDefault="004163D9" w:rsidP="004163D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Советом Федерации</w:t>
      </w:r>
    </w:p>
    <w:p w:rsidR="004163D9" w:rsidRPr="004163D9" w:rsidRDefault="004163D9" w:rsidP="004163D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14 июля 2006 года</w:t>
      </w:r>
    </w:p>
    <w:p w:rsidR="004163D9" w:rsidRPr="004163D9" w:rsidRDefault="004163D9" w:rsidP="004163D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 </w:t>
      </w:r>
    </w:p>
    <w:p w:rsidR="004163D9" w:rsidRPr="004163D9" w:rsidRDefault="004163D9" w:rsidP="004163D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(в ред. Федеральных законов от 25.11.2009 N 266-ФЗ,</w:t>
      </w:r>
    </w:p>
    <w:p w:rsidR="004163D9" w:rsidRPr="004163D9" w:rsidRDefault="004163D9" w:rsidP="004163D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от 27.12.2009 N 363-ФЗ, от 28.06.2010 N 123-ФЗ,</w:t>
      </w:r>
    </w:p>
    <w:p w:rsidR="004163D9" w:rsidRPr="004163D9" w:rsidRDefault="004163D9" w:rsidP="004163D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от 27.07.2010 N 204-ФЗ, от 27.07.2010 N 227-ФЗ,</w:t>
      </w:r>
    </w:p>
    <w:p w:rsidR="004163D9" w:rsidRPr="004163D9" w:rsidRDefault="004163D9" w:rsidP="004163D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от 29.11.2010 N 313-ФЗ от 23.12.2010 N 359-ФЗ,</w:t>
      </w:r>
    </w:p>
    <w:p w:rsidR="004163D9" w:rsidRPr="004163D9" w:rsidRDefault="004163D9" w:rsidP="004163D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от 04.06.2011 N 123-ФЗ, от 25.07.2011 N 261-ФЗ,</w:t>
      </w:r>
    </w:p>
    <w:p w:rsidR="004163D9" w:rsidRPr="004163D9" w:rsidRDefault="004163D9" w:rsidP="004163D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от 05.04.2013 N 43-ФЗ)</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 </w:t>
      </w:r>
    </w:p>
    <w:p w:rsidR="004163D9" w:rsidRPr="004163D9" w:rsidRDefault="004163D9" w:rsidP="004163D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Якорь" style="width:24.25pt;height:24.25pt"/>
        </w:pict>
      </w:r>
      <w:r w:rsidRPr="004163D9">
        <w:rPr>
          <w:rFonts w:ascii="Times New Roman" w:eastAsia="Times New Roman" w:hAnsi="Times New Roman" w:cs="Times New Roman"/>
          <w:b/>
          <w:bCs/>
          <w:sz w:val="24"/>
          <w:szCs w:val="24"/>
          <w:lang w:eastAsia="ru-RU"/>
        </w:rPr>
        <w:t>Глава 1. ОБЩИЕ ПОЛОЖЕНИЯ</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pict>
          <v:shape id="_x0000_i1026" type="#_x0000_t75" alt="Якорь" style="width:24.25pt;height:24.25pt"/>
        </w:pict>
      </w:r>
      <w:r w:rsidRPr="004163D9">
        <w:rPr>
          <w:rFonts w:ascii="Times New Roman" w:eastAsia="Times New Roman" w:hAnsi="Times New Roman" w:cs="Times New Roman"/>
          <w:sz w:val="24"/>
          <w:szCs w:val="24"/>
          <w:lang w:eastAsia="ru-RU"/>
        </w:rPr>
        <w:t>Статья 1. Сфера действия настоящего Федерального закона</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(часть 1 в ред. Федерального закона от 25.07.2011 N 261-ФЗ)</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lastRenderedPageBreak/>
        <w:t>2. Действие настоящего Федерального закона не распространяется на отношения, возникающие при:</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3) утратил силу. - Федеральный закон от 25.07.2011 N 261-ФЗ;</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4) обработке персональных данных, отнесенных в установленном порядке к сведениям, составляющим государственную тайну;</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5) предоставлении уполномоченными органами информации о деятельности судов в Российской Федерации в соответствии с Федеральным законом от 22 декабря 2008 года N 262-ФЗ "Об обеспечении доступа к информации о деятельности судов в Российской Федерации".</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(п. 5 введен Федеральным законом от 28.06.2010 N 123-ФЗ)</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 </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pict>
          <v:shape id="_x0000_i1027" type="#_x0000_t75" alt="Якорь" style="width:24.25pt;height:24.25pt"/>
        </w:pict>
      </w:r>
      <w:r w:rsidRPr="004163D9">
        <w:rPr>
          <w:rFonts w:ascii="Times New Roman" w:eastAsia="Times New Roman" w:hAnsi="Times New Roman" w:cs="Times New Roman"/>
          <w:sz w:val="24"/>
          <w:szCs w:val="24"/>
          <w:lang w:eastAsia="ru-RU"/>
        </w:rPr>
        <w:t>Статья 2. Цель настоящего Федерального закона</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 </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 </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pict>
          <v:shape id="_x0000_i1028" type="#_x0000_t75" alt="Якорь" style="width:24.25pt;height:24.25pt"/>
        </w:pict>
      </w:r>
      <w:r w:rsidRPr="004163D9">
        <w:rPr>
          <w:rFonts w:ascii="Times New Roman" w:eastAsia="Times New Roman" w:hAnsi="Times New Roman" w:cs="Times New Roman"/>
          <w:sz w:val="24"/>
          <w:szCs w:val="24"/>
          <w:lang w:eastAsia="ru-RU"/>
        </w:rPr>
        <w:t>Статья 3. Основные понятия, используемые в настоящем Федеральном законе</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 </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(в ред. Федерального закона от 25.07.2011 N 261-ФЗ)</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 </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В целях настоящего Федерального закона используются следующие основные понятия:</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 xml:space="preserve">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w:t>
      </w:r>
      <w:r w:rsidRPr="004163D9">
        <w:rPr>
          <w:rFonts w:ascii="Times New Roman" w:eastAsia="Times New Roman" w:hAnsi="Times New Roman" w:cs="Times New Roman"/>
          <w:sz w:val="24"/>
          <w:szCs w:val="24"/>
          <w:lang w:eastAsia="ru-RU"/>
        </w:rPr>
        <w:lastRenderedPageBreak/>
        <w:t>предоставление, доступ), обезличивание, блокирование, удаление, уничтожение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4) автоматизированная обработка персональных данных - обработка персональных данных с помощью средств вычислительной техники;</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5) распространение персональных данных - действия, направленные на раскрытие персональных данных неопределенному кругу лиц;</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 </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Статья 4. Законодательство Российской Федерации в области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(часть 2 в ред. Федерального закона от 25.07.2011 N 261-ФЗ)</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lastRenderedPageBreak/>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4163D9" w:rsidRPr="004163D9" w:rsidRDefault="004163D9" w:rsidP="004163D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163D9">
        <w:rPr>
          <w:rFonts w:ascii="Times New Roman" w:eastAsia="Times New Roman" w:hAnsi="Times New Roman" w:cs="Times New Roman"/>
          <w:b/>
          <w:bCs/>
          <w:sz w:val="24"/>
          <w:szCs w:val="24"/>
          <w:lang w:eastAsia="ru-RU"/>
        </w:rPr>
        <w:t>Глава 2. ПРИНЦИПЫ И УСЛОВИЯ ОБРАБОТКИ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Статья 5. Принципы обработки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 </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1. Обработка персональных данных должна осуществляться на законной и справедливой основе.</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4. Обработке подлежат только персональные данные, которые отвечают целям их обработки.</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Статья 6. Условия обработки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1) обработка персональных данных осуществляется с согласия субъекта персональных данных на обработку его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lastRenderedPageBreak/>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(в ред. Федерального закона от 05.04.2013 N 43-ФЗ)</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7)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r:id="rId4" w:anchor="Par226#Par226" w:tooltip="Ссылка на текущий документ" w:history="1">
        <w:r w:rsidRPr="004163D9">
          <w:rPr>
            <w:rFonts w:ascii="Times New Roman" w:eastAsia="Times New Roman" w:hAnsi="Times New Roman" w:cs="Times New Roman"/>
            <w:color w:val="0000FF"/>
            <w:sz w:val="24"/>
            <w:szCs w:val="24"/>
            <w:u w:val="single"/>
            <w:lang w:eastAsia="ru-RU"/>
          </w:rPr>
          <w:t>статье 15</w:t>
        </w:r>
      </w:hyperlink>
      <w:r w:rsidRPr="004163D9">
        <w:rPr>
          <w:rFonts w:ascii="Times New Roman" w:eastAsia="Times New Roman" w:hAnsi="Times New Roman" w:cs="Times New Roman"/>
          <w:sz w:val="24"/>
          <w:szCs w:val="24"/>
          <w:lang w:eastAsia="ru-RU"/>
        </w:rPr>
        <w:t xml:space="preserve"> настоящего Федерального закона, при условии обязательного обезличивания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r:id="rId5" w:anchor="Par139#Par139" w:tooltip="Ссылка на текущий документ" w:history="1">
        <w:r w:rsidRPr="004163D9">
          <w:rPr>
            <w:rFonts w:ascii="Times New Roman" w:eastAsia="Times New Roman" w:hAnsi="Times New Roman" w:cs="Times New Roman"/>
            <w:color w:val="0000FF"/>
            <w:sz w:val="24"/>
            <w:szCs w:val="24"/>
            <w:u w:val="single"/>
            <w:lang w:eastAsia="ru-RU"/>
          </w:rPr>
          <w:t>статьями 10</w:t>
        </w:r>
      </w:hyperlink>
      <w:r w:rsidRPr="004163D9">
        <w:rPr>
          <w:rFonts w:ascii="Times New Roman" w:eastAsia="Times New Roman" w:hAnsi="Times New Roman" w:cs="Times New Roman"/>
          <w:sz w:val="24"/>
          <w:szCs w:val="24"/>
          <w:lang w:eastAsia="ru-RU"/>
        </w:rPr>
        <w:t xml:space="preserve"> и </w:t>
      </w:r>
      <w:hyperlink r:id="rId6" w:anchor="Par168#Par168" w:tooltip="Ссылка на текущий документ" w:history="1">
        <w:r w:rsidRPr="004163D9">
          <w:rPr>
            <w:rFonts w:ascii="Times New Roman" w:eastAsia="Times New Roman" w:hAnsi="Times New Roman" w:cs="Times New Roman"/>
            <w:color w:val="0000FF"/>
            <w:sz w:val="24"/>
            <w:szCs w:val="24"/>
            <w:u w:val="single"/>
            <w:lang w:eastAsia="ru-RU"/>
          </w:rPr>
          <w:t>11</w:t>
        </w:r>
      </w:hyperlink>
      <w:r w:rsidRPr="004163D9">
        <w:rPr>
          <w:rFonts w:ascii="Times New Roman" w:eastAsia="Times New Roman" w:hAnsi="Times New Roman" w:cs="Times New Roman"/>
          <w:sz w:val="24"/>
          <w:szCs w:val="24"/>
          <w:lang w:eastAsia="ru-RU"/>
        </w:rPr>
        <w:t xml:space="preserve"> настоящего Федерального закона.</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r:id="rId7" w:anchor="Par280#Par280" w:tooltip="Ссылка на текущий документ" w:history="1">
        <w:r w:rsidRPr="004163D9">
          <w:rPr>
            <w:rFonts w:ascii="Times New Roman" w:eastAsia="Times New Roman" w:hAnsi="Times New Roman" w:cs="Times New Roman"/>
            <w:color w:val="0000FF"/>
            <w:sz w:val="24"/>
            <w:szCs w:val="24"/>
            <w:u w:val="single"/>
            <w:lang w:eastAsia="ru-RU"/>
          </w:rPr>
          <w:t>статьей 19</w:t>
        </w:r>
      </w:hyperlink>
      <w:r w:rsidRPr="004163D9">
        <w:rPr>
          <w:rFonts w:ascii="Times New Roman" w:eastAsia="Times New Roman" w:hAnsi="Times New Roman" w:cs="Times New Roman"/>
          <w:sz w:val="24"/>
          <w:szCs w:val="24"/>
          <w:lang w:eastAsia="ru-RU"/>
        </w:rPr>
        <w:t xml:space="preserve"> настоящего Федерального закона.</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lastRenderedPageBreak/>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Статья 7. Конфиденциальность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Статья 8. Общедоступные источники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(в ред. Федерального закона от 25.07.2011 N 261-ФЗ)</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(в ред. Федерального закона от 25.07.2011 N 261-ФЗ)</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Статья 9. Согласие субъекта персональных данных на обработку его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8" w:anchor="Par88#Par88" w:tooltip="Ссылка на текущий документ" w:history="1">
        <w:r w:rsidRPr="004163D9">
          <w:rPr>
            <w:rFonts w:ascii="Times New Roman" w:eastAsia="Times New Roman" w:hAnsi="Times New Roman" w:cs="Times New Roman"/>
            <w:color w:val="0000FF"/>
            <w:sz w:val="24"/>
            <w:szCs w:val="24"/>
            <w:u w:val="single"/>
            <w:lang w:eastAsia="ru-RU"/>
          </w:rPr>
          <w:t>пунктах 2</w:t>
        </w:r>
      </w:hyperlink>
      <w:r w:rsidRPr="004163D9">
        <w:rPr>
          <w:rFonts w:ascii="Times New Roman" w:eastAsia="Times New Roman" w:hAnsi="Times New Roman" w:cs="Times New Roman"/>
          <w:sz w:val="24"/>
          <w:szCs w:val="24"/>
          <w:lang w:eastAsia="ru-RU"/>
        </w:rPr>
        <w:t xml:space="preserve"> - </w:t>
      </w:r>
      <w:hyperlink r:id="rId9" w:anchor="Par98#Par98" w:tooltip="Ссылка на текущий документ" w:history="1">
        <w:r w:rsidRPr="004163D9">
          <w:rPr>
            <w:rFonts w:ascii="Times New Roman" w:eastAsia="Times New Roman" w:hAnsi="Times New Roman" w:cs="Times New Roman"/>
            <w:color w:val="0000FF"/>
            <w:sz w:val="24"/>
            <w:szCs w:val="24"/>
            <w:u w:val="single"/>
            <w:lang w:eastAsia="ru-RU"/>
          </w:rPr>
          <w:t>11 части 1 статьи 6</w:t>
        </w:r>
      </w:hyperlink>
      <w:r w:rsidRPr="004163D9">
        <w:rPr>
          <w:rFonts w:ascii="Times New Roman" w:eastAsia="Times New Roman" w:hAnsi="Times New Roman" w:cs="Times New Roman"/>
          <w:sz w:val="24"/>
          <w:szCs w:val="24"/>
          <w:lang w:eastAsia="ru-RU"/>
        </w:rPr>
        <w:t xml:space="preserve">, </w:t>
      </w:r>
      <w:hyperlink r:id="rId10" w:anchor="Par142#Par142" w:tooltip="Ссылка на текущий документ" w:history="1">
        <w:r w:rsidRPr="004163D9">
          <w:rPr>
            <w:rFonts w:ascii="Times New Roman" w:eastAsia="Times New Roman" w:hAnsi="Times New Roman" w:cs="Times New Roman"/>
            <w:color w:val="0000FF"/>
            <w:sz w:val="24"/>
            <w:szCs w:val="24"/>
            <w:u w:val="single"/>
            <w:lang w:eastAsia="ru-RU"/>
          </w:rPr>
          <w:t>части 2 статьи 10</w:t>
        </w:r>
      </w:hyperlink>
      <w:r w:rsidRPr="004163D9">
        <w:rPr>
          <w:rFonts w:ascii="Times New Roman" w:eastAsia="Times New Roman" w:hAnsi="Times New Roman" w:cs="Times New Roman"/>
          <w:sz w:val="24"/>
          <w:szCs w:val="24"/>
          <w:lang w:eastAsia="ru-RU"/>
        </w:rPr>
        <w:t xml:space="preserve"> и </w:t>
      </w:r>
      <w:hyperlink r:id="rId11" w:anchor="Par173#Par173" w:tooltip="Ссылка на текущий документ" w:history="1">
        <w:r w:rsidRPr="004163D9">
          <w:rPr>
            <w:rFonts w:ascii="Times New Roman" w:eastAsia="Times New Roman" w:hAnsi="Times New Roman" w:cs="Times New Roman"/>
            <w:color w:val="0000FF"/>
            <w:sz w:val="24"/>
            <w:szCs w:val="24"/>
            <w:u w:val="single"/>
            <w:lang w:eastAsia="ru-RU"/>
          </w:rPr>
          <w:t>части 2 статьи 11</w:t>
        </w:r>
      </w:hyperlink>
      <w:r w:rsidRPr="004163D9">
        <w:rPr>
          <w:rFonts w:ascii="Times New Roman" w:eastAsia="Times New Roman" w:hAnsi="Times New Roman" w:cs="Times New Roman"/>
          <w:sz w:val="24"/>
          <w:szCs w:val="24"/>
          <w:lang w:eastAsia="ru-RU"/>
        </w:rPr>
        <w:t xml:space="preserve"> настоящего Федерального закона.</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r:id="rId12" w:anchor="Par88#Par88" w:tooltip="Ссылка на текущий документ" w:history="1">
        <w:r w:rsidRPr="004163D9">
          <w:rPr>
            <w:rFonts w:ascii="Times New Roman" w:eastAsia="Times New Roman" w:hAnsi="Times New Roman" w:cs="Times New Roman"/>
            <w:color w:val="0000FF"/>
            <w:sz w:val="24"/>
            <w:szCs w:val="24"/>
            <w:u w:val="single"/>
            <w:lang w:eastAsia="ru-RU"/>
          </w:rPr>
          <w:t>пунктах 2</w:t>
        </w:r>
      </w:hyperlink>
      <w:r w:rsidRPr="004163D9">
        <w:rPr>
          <w:rFonts w:ascii="Times New Roman" w:eastAsia="Times New Roman" w:hAnsi="Times New Roman" w:cs="Times New Roman"/>
          <w:sz w:val="24"/>
          <w:szCs w:val="24"/>
          <w:lang w:eastAsia="ru-RU"/>
        </w:rPr>
        <w:t xml:space="preserve"> - </w:t>
      </w:r>
      <w:hyperlink r:id="rId13" w:anchor="Par98#Par98" w:tooltip="Ссылка на текущий документ" w:history="1">
        <w:r w:rsidRPr="004163D9">
          <w:rPr>
            <w:rFonts w:ascii="Times New Roman" w:eastAsia="Times New Roman" w:hAnsi="Times New Roman" w:cs="Times New Roman"/>
            <w:color w:val="0000FF"/>
            <w:sz w:val="24"/>
            <w:szCs w:val="24"/>
            <w:u w:val="single"/>
            <w:lang w:eastAsia="ru-RU"/>
          </w:rPr>
          <w:t>11 части 1 статьи 6</w:t>
        </w:r>
      </w:hyperlink>
      <w:r w:rsidRPr="004163D9">
        <w:rPr>
          <w:rFonts w:ascii="Times New Roman" w:eastAsia="Times New Roman" w:hAnsi="Times New Roman" w:cs="Times New Roman"/>
          <w:sz w:val="24"/>
          <w:szCs w:val="24"/>
          <w:lang w:eastAsia="ru-RU"/>
        </w:rPr>
        <w:t xml:space="preserve">, </w:t>
      </w:r>
      <w:hyperlink r:id="rId14" w:anchor="Par142#Par142" w:tooltip="Ссылка на текущий документ" w:history="1">
        <w:r w:rsidRPr="004163D9">
          <w:rPr>
            <w:rFonts w:ascii="Times New Roman" w:eastAsia="Times New Roman" w:hAnsi="Times New Roman" w:cs="Times New Roman"/>
            <w:color w:val="0000FF"/>
            <w:sz w:val="24"/>
            <w:szCs w:val="24"/>
            <w:u w:val="single"/>
            <w:lang w:eastAsia="ru-RU"/>
          </w:rPr>
          <w:t>части 2 статьи 10</w:t>
        </w:r>
      </w:hyperlink>
      <w:r w:rsidRPr="004163D9">
        <w:rPr>
          <w:rFonts w:ascii="Times New Roman" w:eastAsia="Times New Roman" w:hAnsi="Times New Roman" w:cs="Times New Roman"/>
          <w:sz w:val="24"/>
          <w:szCs w:val="24"/>
          <w:lang w:eastAsia="ru-RU"/>
        </w:rPr>
        <w:t xml:space="preserve"> и </w:t>
      </w:r>
      <w:hyperlink r:id="rId15" w:anchor="Par173#Par173" w:tooltip="Ссылка на текущий документ" w:history="1">
        <w:r w:rsidRPr="004163D9">
          <w:rPr>
            <w:rFonts w:ascii="Times New Roman" w:eastAsia="Times New Roman" w:hAnsi="Times New Roman" w:cs="Times New Roman"/>
            <w:color w:val="0000FF"/>
            <w:sz w:val="24"/>
            <w:szCs w:val="24"/>
            <w:u w:val="single"/>
            <w:lang w:eastAsia="ru-RU"/>
          </w:rPr>
          <w:t>части 2 статьи 11</w:t>
        </w:r>
      </w:hyperlink>
      <w:r w:rsidRPr="004163D9">
        <w:rPr>
          <w:rFonts w:ascii="Times New Roman" w:eastAsia="Times New Roman" w:hAnsi="Times New Roman" w:cs="Times New Roman"/>
          <w:sz w:val="24"/>
          <w:szCs w:val="24"/>
          <w:lang w:eastAsia="ru-RU"/>
        </w:rPr>
        <w:t xml:space="preserve"> настоящего Федерального закона, возлагается на оператора.</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 xml:space="preserve">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w:t>
      </w:r>
      <w:r w:rsidRPr="004163D9">
        <w:rPr>
          <w:rFonts w:ascii="Times New Roman" w:eastAsia="Times New Roman" w:hAnsi="Times New Roman" w:cs="Times New Roman"/>
          <w:sz w:val="24"/>
          <w:szCs w:val="24"/>
          <w:lang w:eastAsia="ru-RU"/>
        </w:rPr>
        <w:lastRenderedPageBreak/>
        <w:t>письменной форме субъекта персональных данных на обработку его персональных данных должно включать в себя, в частности:</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3) наименование или фамилию, имя, отчество и адрес оператора, получающего согласие субъекта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4) цель обработки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5) перечень персональных данных, на обработку которых дается согласие субъекта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9) подпись субъекта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r:id="rId16" w:anchor="Par88#Par88" w:tooltip="Ссылка на текущий документ" w:history="1">
        <w:r w:rsidRPr="004163D9">
          <w:rPr>
            <w:rFonts w:ascii="Times New Roman" w:eastAsia="Times New Roman" w:hAnsi="Times New Roman" w:cs="Times New Roman"/>
            <w:color w:val="0000FF"/>
            <w:sz w:val="24"/>
            <w:szCs w:val="24"/>
            <w:u w:val="single"/>
            <w:lang w:eastAsia="ru-RU"/>
          </w:rPr>
          <w:t>пунктах 2</w:t>
        </w:r>
      </w:hyperlink>
      <w:r w:rsidRPr="004163D9">
        <w:rPr>
          <w:rFonts w:ascii="Times New Roman" w:eastAsia="Times New Roman" w:hAnsi="Times New Roman" w:cs="Times New Roman"/>
          <w:sz w:val="24"/>
          <w:szCs w:val="24"/>
          <w:lang w:eastAsia="ru-RU"/>
        </w:rPr>
        <w:t xml:space="preserve"> - </w:t>
      </w:r>
      <w:hyperlink r:id="rId17" w:anchor="Par98#Par98" w:tooltip="Ссылка на текущий документ" w:history="1">
        <w:r w:rsidRPr="004163D9">
          <w:rPr>
            <w:rFonts w:ascii="Times New Roman" w:eastAsia="Times New Roman" w:hAnsi="Times New Roman" w:cs="Times New Roman"/>
            <w:color w:val="0000FF"/>
            <w:sz w:val="24"/>
            <w:szCs w:val="24"/>
            <w:u w:val="single"/>
            <w:lang w:eastAsia="ru-RU"/>
          </w:rPr>
          <w:t>11 части 1 статьи 6</w:t>
        </w:r>
      </w:hyperlink>
      <w:r w:rsidRPr="004163D9">
        <w:rPr>
          <w:rFonts w:ascii="Times New Roman" w:eastAsia="Times New Roman" w:hAnsi="Times New Roman" w:cs="Times New Roman"/>
          <w:sz w:val="24"/>
          <w:szCs w:val="24"/>
          <w:lang w:eastAsia="ru-RU"/>
        </w:rPr>
        <w:t xml:space="preserve">, </w:t>
      </w:r>
      <w:hyperlink r:id="rId18" w:anchor="Par142#Par142" w:tooltip="Ссылка на текущий документ" w:history="1">
        <w:r w:rsidRPr="004163D9">
          <w:rPr>
            <w:rFonts w:ascii="Times New Roman" w:eastAsia="Times New Roman" w:hAnsi="Times New Roman" w:cs="Times New Roman"/>
            <w:color w:val="0000FF"/>
            <w:sz w:val="24"/>
            <w:szCs w:val="24"/>
            <w:u w:val="single"/>
            <w:lang w:eastAsia="ru-RU"/>
          </w:rPr>
          <w:t>части 2 статьи 10</w:t>
        </w:r>
      </w:hyperlink>
      <w:r w:rsidRPr="004163D9">
        <w:rPr>
          <w:rFonts w:ascii="Times New Roman" w:eastAsia="Times New Roman" w:hAnsi="Times New Roman" w:cs="Times New Roman"/>
          <w:sz w:val="24"/>
          <w:szCs w:val="24"/>
          <w:lang w:eastAsia="ru-RU"/>
        </w:rPr>
        <w:t xml:space="preserve"> и </w:t>
      </w:r>
      <w:hyperlink r:id="rId19" w:anchor="Par173#Par173" w:tooltip="Ссылка на текущий документ" w:history="1">
        <w:r w:rsidRPr="004163D9">
          <w:rPr>
            <w:rFonts w:ascii="Times New Roman" w:eastAsia="Times New Roman" w:hAnsi="Times New Roman" w:cs="Times New Roman"/>
            <w:color w:val="0000FF"/>
            <w:sz w:val="24"/>
            <w:szCs w:val="24"/>
            <w:u w:val="single"/>
            <w:lang w:eastAsia="ru-RU"/>
          </w:rPr>
          <w:t>части 2 статьи 11</w:t>
        </w:r>
      </w:hyperlink>
      <w:r w:rsidRPr="004163D9">
        <w:rPr>
          <w:rFonts w:ascii="Times New Roman" w:eastAsia="Times New Roman" w:hAnsi="Times New Roman" w:cs="Times New Roman"/>
          <w:sz w:val="24"/>
          <w:szCs w:val="24"/>
          <w:lang w:eastAsia="ru-RU"/>
        </w:rPr>
        <w:t xml:space="preserve"> настоящего Федерального закона.</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Статья 10. Специальные категории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w:t>
      </w:r>
      <w:hyperlink r:id="rId20" w:anchor="Par142#Par142" w:tooltip="Ссылка на текущий документ" w:history="1">
        <w:r w:rsidRPr="004163D9">
          <w:rPr>
            <w:rFonts w:ascii="Times New Roman" w:eastAsia="Times New Roman" w:hAnsi="Times New Roman" w:cs="Times New Roman"/>
            <w:color w:val="0000FF"/>
            <w:sz w:val="24"/>
            <w:szCs w:val="24"/>
            <w:u w:val="single"/>
            <w:lang w:eastAsia="ru-RU"/>
          </w:rPr>
          <w:t>статьи.</w:t>
        </w:r>
      </w:hyperlink>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lastRenderedPageBreak/>
        <w:t xml:space="preserve">2. Обработка указанных в части 1 настоящей </w:t>
      </w:r>
      <w:hyperlink r:id="rId21" w:anchor="Par141#Par141" w:tooltip="Ссылка на текущий документ" w:history="1">
        <w:r w:rsidRPr="004163D9">
          <w:rPr>
            <w:rFonts w:ascii="Times New Roman" w:eastAsia="Times New Roman" w:hAnsi="Times New Roman" w:cs="Times New Roman"/>
            <w:color w:val="0000FF"/>
            <w:sz w:val="24"/>
            <w:szCs w:val="24"/>
            <w:u w:val="single"/>
            <w:lang w:eastAsia="ru-RU"/>
          </w:rPr>
          <w:t>статьи</w:t>
        </w:r>
      </w:hyperlink>
      <w:r w:rsidRPr="004163D9">
        <w:rPr>
          <w:rFonts w:ascii="Times New Roman" w:eastAsia="Times New Roman" w:hAnsi="Times New Roman" w:cs="Times New Roman"/>
          <w:sz w:val="24"/>
          <w:szCs w:val="24"/>
          <w:lang w:eastAsia="ru-RU"/>
        </w:rPr>
        <w:t xml:space="preserve"> специальных категорий персональных данных допускается в случаях, если:</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1) субъект персональных данных дал согласие в письменной форме на обработку своих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2) персональные данные сделаны общедоступными субъектом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(п. 2 в ред. Федерального закона от 25.07.2011 N 261-ФЗ)</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2.1) обработка персональных данных необходима в связи с реализацией международных договоров Российской Федерации о реадмиссии;</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(п. 2.1 введен Федеральным законом от 25.11.2009 N 266-ФЗ)</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2.2) 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(п. 2.2 введен Федеральным законом от 27.07.2010 N 204-ФЗ)</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2.3) обработка персональных данных осуществляется в соответствии с законодательством о государственной социальной помощи, трудовым законодательством, законодательством Российской Федерации о пенсиях по государственному пенсионному обеспечению, о трудовых пенсиях;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(п. 2.3 введен Федеральным законом от 25.07.2011 N 261-ФЗ)</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(п. 3 в ред. Федерального закона от 25.07.2011 N 261-ФЗ)</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(п. 6 в ред. Федерального закона от 25.07.2011 N 261-ФЗ)</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законодательством Российской Федерации;</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(п. 7 в ред. Федерального закона от 25.07.2011 N 261-ФЗ)</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lastRenderedPageBreak/>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(п. 8 в ред. Федерального закона от 25.07.2011 N 261-ФЗ)</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(п. 9 введен Федеральным законом от 25.07.2011 N 261-ФЗ)</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 xml:space="preserve">4. Обработка специальных категорий персональных данных, осуществлявшаяся в случаях, предусмотренных </w:t>
      </w:r>
      <w:hyperlink r:id="rId22" w:anchor="Par142#Par142" w:tooltip="Ссылка на текущий документ" w:history="1">
        <w:r w:rsidRPr="004163D9">
          <w:rPr>
            <w:rFonts w:ascii="Times New Roman" w:eastAsia="Times New Roman" w:hAnsi="Times New Roman" w:cs="Times New Roman"/>
            <w:color w:val="0000FF"/>
            <w:sz w:val="24"/>
            <w:szCs w:val="24"/>
            <w:u w:val="single"/>
            <w:lang w:eastAsia="ru-RU"/>
          </w:rPr>
          <w:t>частями 2</w:t>
        </w:r>
      </w:hyperlink>
      <w:r w:rsidRPr="004163D9">
        <w:rPr>
          <w:rFonts w:ascii="Times New Roman" w:eastAsia="Times New Roman" w:hAnsi="Times New Roman" w:cs="Times New Roman"/>
          <w:sz w:val="24"/>
          <w:szCs w:val="24"/>
          <w:lang w:eastAsia="ru-RU"/>
        </w:rPr>
        <w:t xml:space="preserve"> и </w:t>
      </w:r>
      <w:hyperlink r:id="rId23" w:anchor="Par164#Par164" w:tooltip="Ссылка на текущий документ" w:history="1">
        <w:r w:rsidRPr="004163D9">
          <w:rPr>
            <w:rFonts w:ascii="Times New Roman" w:eastAsia="Times New Roman" w:hAnsi="Times New Roman" w:cs="Times New Roman"/>
            <w:color w:val="0000FF"/>
            <w:sz w:val="24"/>
            <w:szCs w:val="24"/>
            <w:u w:val="single"/>
            <w:lang w:eastAsia="ru-RU"/>
          </w:rPr>
          <w:t>3</w:t>
        </w:r>
      </w:hyperlink>
      <w:r w:rsidRPr="004163D9">
        <w:rPr>
          <w:rFonts w:ascii="Times New Roman" w:eastAsia="Times New Roman" w:hAnsi="Times New Roman" w:cs="Times New Roman"/>
          <w:sz w:val="24"/>
          <w:szCs w:val="24"/>
          <w:lang w:eastAsia="ru-RU"/>
        </w:rP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(в ред. Федерального закона от 25.07.2011 N 261-ФЗ)</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Статья 11. Биометрические персональные данные</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hyperlink r:id="rId24" w:anchor="Par173#Par173" w:tooltip="Ссылка на текущий документ" w:history="1">
        <w:r w:rsidRPr="004163D9">
          <w:rPr>
            <w:rFonts w:ascii="Times New Roman" w:eastAsia="Times New Roman" w:hAnsi="Times New Roman" w:cs="Times New Roman"/>
            <w:color w:val="0000FF"/>
            <w:sz w:val="24"/>
            <w:szCs w:val="24"/>
            <w:u w:val="single"/>
            <w:lang w:eastAsia="ru-RU"/>
          </w:rPr>
          <w:t>частью 2</w:t>
        </w:r>
      </w:hyperlink>
      <w:r w:rsidRPr="004163D9">
        <w:rPr>
          <w:rFonts w:ascii="Times New Roman" w:eastAsia="Times New Roman" w:hAnsi="Times New Roman" w:cs="Times New Roman"/>
          <w:sz w:val="24"/>
          <w:szCs w:val="24"/>
          <w:lang w:eastAsia="ru-RU"/>
        </w:rPr>
        <w:t xml:space="preserve"> настоящей статьи.</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Статья 12. Трансграничная передача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1. 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 xml:space="preserve">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w:t>
      </w:r>
      <w:r w:rsidRPr="004163D9">
        <w:rPr>
          <w:rFonts w:ascii="Times New Roman" w:eastAsia="Times New Roman" w:hAnsi="Times New Roman" w:cs="Times New Roman"/>
          <w:sz w:val="24"/>
          <w:szCs w:val="24"/>
          <w:lang w:eastAsia="ru-RU"/>
        </w:rPr>
        <w:lastRenderedPageBreak/>
        <w:t>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1) наличия согласия в письменной форме субъекта персональных данных на трансграничную передачу его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2) предусмотренных международными договорами Российской Федерации;</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4) исполнения договора, стороной которого является субъект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Статья 13. Особенности обработки персональных данных в государственных или муниципальных информационных системах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4163D9" w:rsidRPr="004163D9" w:rsidRDefault="004163D9" w:rsidP="004163D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163D9">
        <w:rPr>
          <w:rFonts w:ascii="Times New Roman" w:eastAsia="Times New Roman" w:hAnsi="Times New Roman" w:cs="Times New Roman"/>
          <w:b/>
          <w:bCs/>
          <w:sz w:val="24"/>
          <w:szCs w:val="24"/>
          <w:lang w:eastAsia="ru-RU"/>
        </w:rPr>
        <w:t>Глава 3. ПРАВА СУБЪЕКТА ПЕРСОНАЛЬНЫХ ДАННЫХ</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lastRenderedPageBreak/>
        <w:t>Статья 14. Право субъекта персональных данных на доступ к его персональным данным</w:t>
      </w:r>
    </w:p>
    <w:p w:rsidR="004163D9" w:rsidRPr="004163D9" w:rsidRDefault="004163D9"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4163D9">
        <w:rPr>
          <w:rFonts w:ascii="Times New Roman" w:eastAsia="Times New Roman" w:hAnsi="Times New Roman" w:cs="Times New Roman"/>
          <w:sz w:val="24"/>
          <w:szCs w:val="24"/>
          <w:lang w:eastAsia="ru-RU"/>
        </w:rPr>
        <w:t xml:space="preserve">1. Субъект персональных данных имеет право на получение сведений, указанных в </w:t>
      </w:r>
      <w:hyperlink r:id="rId25" w:anchor="Par208#Par208" w:tooltip="Ссылка на текущий документ" w:history="1">
        <w:r w:rsidRPr="004163D9">
          <w:rPr>
            <w:rFonts w:ascii="Times New Roman" w:eastAsia="Times New Roman" w:hAnsi="Times New Roman" w:cs="Times New Roman"/>
            <w:color w:val="0000FF"/>
            <w:sz w:val="24"/>
            <w:szCs w:val="24"/>
            <w:u w:val="single"/>
            <w:lang w:eastAsia="ru-RU"/>
          </w:rPr>
          <w:t>части 7</w:t>
        </w:r>
      </w:hyperlink>
      <w:r w:rsidRPr="004163D9">
        <w:rPr>
          <w:rFonts w:ascii="Times New Roman" w:eastAsia="Times New Roman" w:hAnsi="Times New Roman" w:cs="Times New Roman"/>
          <w:sz w:val="24"/>
          <w:szCs w:val="24"/>
          <w:lang w:eastAsia="ru-RU"/>
        </w:rPr>
        <w:t xml:space="preserve"> настоя</w:t>
      </w:r>
    </w:p>
    <w:p w:rsidR="002C1EE5" w:rsidRDefault="002C1EE5"/>
    <w:sectPr w:rsidR="002C1EE5" w:rsidSect="004163D9">
      <w:pgSz w:w="11910" w:h="16840"/>
      <w:pgMar w:top="560" w:right="480" w:bottom="340" w:left="1060" w:header="0" w:footer="210" w:gutter="0"/>
      <w:cols w:space="708"/>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drawingGridHorizontalSpacing w:val="110"/>
  <w:drawingGridVerticalSpacing w:val="299"/>
  <w:displayHorizontalDrawingGridEvery w:val="2"/>
  <w:characterSpacingControl w:val="doNotCompress"/>
  <w:compat/>
  <w:rsids>
    <w:rsidRoot w:val="004163D9"/>
    <w:rsid w:val="000454C9"/>
    <w:rsid w:val="00187978"/>
    <w:rsid w:val="001A0D54"/>
    <w:rsid w:val="001D3B21"/>
    <w:rsid w:val="002C1EE5"/>
    <w:rsid w:val="002D252F"/>
    <w:rsid w:val="004163D9"/>
    <w:rsid w:val="00596E5C"/>
    <w:rsid w:val="006018AD"/>
    <w:rsid w:val="00694B02"/>
    <w:rsid w:val="00696AD3"/>
    <w:rsid w:val="008338DF"/>
    <w:rsid w:val="009545E3"/>
    <w:rsid w:val="00963573"/>
    <w:rsid w:val="009832E3"/>
    <w:rsid w:val="00AA34DB"/>
    <w:rsid w:val="00BC35E2"/>
    <w:rsid w:val="00CC479C"/>
    <w:rsid w:val="00CE2D0B"/>
    <w:rsid w:val="00D3461B"/>
    <w:rsid w:val="00D71602"/>
    <w:rsid w:val="00D80CA1"/>
    <w:rsid w:val="00E023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E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163D9"/>
    <w:rPr>
      <w:color w:val="0000FF"/>
      <w:u w:val="single"/>
    </w:rPr>
  </w:style>
</w:styles>
</file>

<file path=word/webSettings.xml><?xml version="1.0" encoding="utf-8"?>
<w:webSettings xmlns:r="http://schemas.openxmlformats.org/officeDocument/2006/relationships" xmlns:w="http://schemas.openxmlformats.org/wordprocessingml/2006/main">
  <w:divs>
    <w:div w:id="147669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du.tatar.ru/priv/page85973.htm/page1543071.htm" TargetMode="External"/><Relationship Id="rId13" Type="http://schemas.openxmlformats.org/officeDocument/2006/relationships/hyperlink" Target="https://edu.tatar.ru/priv/page85973.htm/page1543071.htm" TargetMode="External"/><Relationship Id="rId18" Type="http://schemas.openxmlformats.org/officeDocument/2006/relationships/hyperlink" Target="https://edu.tatar.ru/priv/page85973.htm/page1543071.htm"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edu.tatar.ru/priv/page85973.htm/page1543071.htm" TargetMode="External"/><Relationship Id="rId7" Type="http://schemas.openxmlformats.org/officeDocument/2006/relationships/hyperlink" Target="https://edu.tatar.ru/priv/page85973.htm/page1543071.htm" TargetMode="External"/><Relationship Id="rId12" Type="http://schemas.openxmlformats.org/officeDocument/2006/relationships/hyperlink" Target="https://edu.tatar.ru/priv/page85973.htm/page1543071.htm" TargetMode="External"/><Relationship Id="rId17" Type="http://schemas.openxmlformats.org/officeDocument/2006/relationships/hyperlink" Target="https://edu.tatar.ru/priv/page85973.htm/page1543071.htm" TargetMode="External"/><Relationship Id="rId25" Type="http://schemas.openxmlformats.org/officeDocument/2006/relationships/hyperlink" Target="https://edu.tatar.ru/priv/page85973.htm/page1543071.htm" TargetMode="External"/><Relationship Id="rId2" Type="http://schemas.openxmlformats.org/officeDocument/2006/relationships/settings" Target="settings.xml"/><Relationship Id="rId16" Type="http://schemas.openxmlformats.org/officeDocument/2006/relationships/hyperlink" Target="https://edu.tatar.ru/priv/page85973.htm/page1543071.htm" TargetMode="External"/><Relationship Id="rId20" Type="http://schemas.openxmlformats.org/officeDocument/2006/relationships/hyperlink" Target="https://edu.tatar.ru/priv/page85973.htm/page1543071.htm" TargetMode="External"/><Relationship Id="rId1" Type="http://schemas.openxmlformats.org/officeDocument/2006/relationships/styles" Target="styles.xml"/><Relationship Id="rId6" Type="http://schemas.openxmlformats.org/officeDocument/2006/relationships/hyperlink" Target="https://edu.tatar.ru/priv/page85973.htm/page1543071.htm" TargetMode="External"/><Relationship Id="rId11" Type="http://schemas.openxmlformats.org/officeDocument/2006/relationships/hyperlink" Target="https://edu.tatar.ru/priv/page85973.htm/page1543071.htm" TargetMode="External"/><Relationship Id="rId24" Type="http://schemas.openxmlformats.org/officeDocument/2006/relationships/hyperlink" Target="https://edu.tatar.ru/priv/page85973.htm/page1543071.htm" TargetMode="External"/><Relationship Id="rId5" Type="http://schemas.openxmlformats.org/officeDocument/2006/relationships/hyperlink" Target="https://edu.tatar.ru/priv/page85973.htm/page1543071.htm" TargetMode="External"/><Relationship Id="rId15" Type="http://schemas.openxmlformats.org/officeDocument/2006/relationships/hyperlink" Target="https://edu.tatar.ru/priv/page85973.htm/page1543071.htm" TargetMode="External"/><Relationship Id="rId23" Type="http://schemas.openxmlformats.org/officeDocument/2006/relationships/hyperlink" Target="https://edu.tatar.ru/priv/page85973.htm/page1543071.htm" TargetMode="External"/><Relationship Id="rId10" Type="http://schemas.openxmlformats.org/officeDocument/2006/relationships/hyperlink" Target="https://edu.tatar.ru/priv/page85973.htm/page1543071.htm" TargetMode="External"/><Relationship Id="rId19" Type="http://schemas.openxmlformats.org/officeDocument/2006/relationships/hyperlink" Target="https://edu.tatar.ru/priv/page85973.htm/page1543071.htm" TargetMode="External"/><Relationship Id="rId4" Type="http://schemas.openxmlformats.org/officeDocument/2006/relationships/hyperlink" Target="https://edu.tatar.ru/priv/page85973.htm/page1543071.htm" TargetMode="External"/><Relationship Id="rId9" Type="http://schemas.openxmlformats.org/officeDocument/2006/relationships/hyperlink" Target="https://edu.tatar.ru/priv/page85973.htm/page1543071.htm" TargetMode="External"/><Relationship Id="rId14" Type="http://schemas.openxmlformats.org/officeDocument/2006/relationships/hyperlink" Target="https://edu.tatar.ru/priv/page85973.htm/page1543071.htm" TargetMode="External"/><Relationship Id="rId22" Type="http://schemas.openxmlformats.org/officeDocument/2006/relationships/hyperlink" Target="https://edu.tatar.ru/priv/page85973.htm/page1543071.htm"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4914</Words>
  <Characters>28015</Characters>
  <Application>Microsoft Office Word</Application>
  <DocSecurity>0</DocSecurity>
  <Lines>233</Lines>
  <Paragraphs>65</Paragraphs>
  <ScaleCrop>false</ScaleCrop>
  <Company>Reanimator Extreme Edition</Company>
  <LinksUpToDate>false</LinksUpToDate>
  <CharactersWithSpaces>32864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Lenovo</dc:creator>
  <cp:lastModifiedBy>Пользователь Lenovo</cp:lastModifiedBy>
  <cp:revision>1</cp:revision>
  <dcterms:created xsi:type="dcterms:W3CDTF">2023-02-21T08:44:00Z</dcterms:created>
  <dcterms:modified xsi:type="dcterms:W3CDTF">2023-02-21T08:45:00Z</dcterms:modified>
</cp:coreProperties>
</file>